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444E" w14:textId="3F015F46" w:rsidR="00B457B3" w:rsidRDefault="00BF2E39" w:rsidP="00BF2E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D302F60"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BOARD OF FINANCE </w:t>
      </w:r>
      <w:r>
        <w:tab/>
      </w:r>
      <w:r>
        <w:tab/>
      </w:r>
      <w:r w:rsidR="0D302F60"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                                      1 MUNICIPAL DRIVE</w:t>
      </w:r>
    </w:p>
    <w:p w14:paraId="23FD35F2" w14:textId="713CBD73" w:rsidR="00B457B3" w:rsidRDefault="0D302F60" w:rsidP="00BF2E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TOWN OF CANTERBURY                                                          CANTERBURY, CT  06331</w:t>
      </w:r>
    </w:p>
    <w:p w14:paraId="35BE090E" w14:textId="49797237" w:rsidR="00B457B3" w:rsidRDefault="00833898" w:rsidP="008338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Approved: 04/10/2024</w:t>
      </w:r>
    </w:p>
    <w:p w14:paraId="6040F9BC" w14:textId="084DE500" w:rsidR="00B457B3" w:rsidRDefault="00B457B3" w:rsidP="00BF2E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1436EAD" w14:textId="32A88A0C" w:rsidR="00B457B3" w:rsidRDefault="0D302F60" w:rsidP="00BF2E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>BOARD OF FINANCE</w:t>
      </w:r>
    </w:p>
    <w:p w14:paraId="7581E59D" w14:textId="3D964C98" w:rsidR="00B457B3" w:rsidRDefault="0D302F60" w:rsidP="00BF2E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>Meeting Minutes</w:t>
      </w:r>
    </w:p>
    <w:p w14:paraId="5AE1AAD6" w14:textId="24ED4162" w:rsidR="00B457B3" w:rsidRDefault="0D302F60" w:rsidP="00BF2E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>Wednesday, April 3, 2</w:t>
      </w:r>
      <w:r w:rsidR="252B2083"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>0</w:t>
      </w: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>24, 7:00 p.m.</w:t>
      </w:r>
    </w:p>
    <w:p w14:paraId="4237E9D3" w14:textId="0FB1A8E9" w:rsidR="00B457B3" w:rsidRDefault="0D302F60" w:rsidP="00BF2E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>Municipal Building and Zoom (Hybrid)</w:t>
      </w:r>
    </w:p>
    <w:p w14:paraId="2BED379E" w14:textId="0590CDB2" w:rsidR="00B457B3" w:rsidRDefault="00B457B3" w:rsidP="00BF2E3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9655159" w14:textId="363826CC" w:rsidR="00B457B3" w:rsidRDefault="0D302F60" w:rsidP="00BF2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>I.</w:t>
      </w:r>
      <w:r>
        <w:tab/>
      </w: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>Call to Order</w:t>
      </w:r>
      <w:r w:rsidRPr="1E7AA0C3">
        <w:rPr>
          <w:rFonts w:ascii="Times New Roman" w:eastAsia="Times New Roman" w:hAnsi="Times New Roman" w:cs="Times New Roman"/>
          <w:color w:val="000000" w:themeColor="text1"/>
        </w:rPr>
        <w:t xml:space="preserve"> – Meeting called to order at 7:0</w:t>
      </w:r>
      <w:r w:rsidR="4C02DEE7" w:rsidRPr="1E7AA0C3">
        <w:rPr>
          <w:rFonts w:ascii="Times New Roman" w:eastAsia="Times New Roman" w:hAnsi="Times New Roman" w:cs="Times New Roman"/>
          <w:color w:val="000000" w:themeColor="text1"/>
        </w:rPr>
        <w:t>0</w:t>
      </w:r>
      <w:r w:rsidRPr="1E7AA0C3">
        <w:rPr>
          <w:rFonts w:ascii="Times New Roman" w:eastAsia="Times New Roman" w:hAnsi="Times New Roman" w:cs="Times New Roman"/>
          <w:color w:val="000000" w:themeColor="text1"/>
        </w:rPr>
        <w:t xml:space="preserve"> p.m. by Chairman M. Lee </w:t>
      </w:r>
    </w:p>
    <w:p w14:paraId="2D87C414" w14:textId="4BC0FCCC" w:rsidR="00B457B3" w:rsidRDefault="0D302F60" w:rsidP="00BF2E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color w:val="000000" w:themeColor="text1"/>
        </w:rPr>
        <w:t>Members present: Matt Bruneaux, Jason Levine, Joy Cave, Michael Lee</w:t>
      </w:r>
    </w:p>
    <w:p w14:paraId="0FD53BA9" w14:textId="6FEE7671" w:rsidR="00B457B3" w:rsidRDefault="0D302F60" w:rsidP="00BF2E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color w:val="000000" w:themeColor="text1"/>
        </w:rPr>
        <w:t>Members absent:  Pat Tracey</w:t>
      </w:r>
      <w:r w:rsidR="44D77A04" w:rsidRPr="1E7AA0C3">
        <w:rPr>
          <w:rFonts w:ascii="Times New Roman" w:eastAsia="Times New Roman" w:hAnsi="Times New Roman" w:cs="Times New Roman"/>
          <w:color w:val="000000" w:themeColor="text1"/>
        </w:rPr>
        <w:t>, Howell Tuttle</w:t>
      </w:r>
      <w:r w:rsidRPr="1E7AA0C3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52493FE" w14:textId="75E6141A" w:rsidR="00B457B3" w:rsidRDefault="0D302F60" w:rsidP="00BF2E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color w:val="000000" w:themeColor="text1"/>
        </w:rPr>
        <w:t xml:space="preserve">     </w:t>
      </w:r>
    </w:p>
    <w:p w14:paraId="291133C5" w14:textId="78F1B6AE" w:rsidR="00B457B3" w:rsidRDefault="0D302F60" w:rsidP="00BF2E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color w:val="000000" w:themeColor="text1"/>
        </w:rPr>
        <w:t>Alternates present:  Jeanette Kildea</w:t>
      </w:r>
    </w:p>
    <w:p w14:paraId="48E87890" w14:textId="73A7B6D7" w:rsidR="00B457B3" w:rsidRDefault="0D302F60" w:rsidP="00BF2E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color w:val="000000" w:themeColor="text1"/>
        </w:rPr>
        <w:t xml:space="preserve">Alternates absent:  Robert Barrett, Brady Farland </w:t>
      </w:r>
    </w:p>
    <w:p w14:paraId="11266E98" w14:textId="7471AA53" w:rsidR="00B457B3" w:rsidRDefault="0D302F60" w:rsidP="00BF2E3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7489D2F1" w14:textId="182BAFD9" w:rsidR="00B457B3" w:rsidRDefault="0D302F60" w:rsidP="00BF2E39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>II.</w:t>
      </w:r>
      <w:r>
        <w:tab/>
      </w: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>Establishment of Quorum</w:t>
      </w:r>
      <w:r w:rsidRPr="1E7AA0C3">
        <w:rPr>
          <w:rFonts w:ascii="Times New Roman" w:eastAsia="Times New Roman" w:hAnsi="Times New Roman" w:cs="Times New Roman"/>
          <w:color w:val="000000" w:themeColor="text1"/>
        </w:rPr>
        <w:t xml:space="preserve"> – Chairman M. Lee asked that J. Kildea sit in as a voting member.</w:t>
      </w:r>
    </w:p>
    <w:p w14:paraId="16E3E43B" w14:textId="593A93FB" w:rsidR="00B457B3" w:rsidRDefault="0D302F60" w:rsidP="00BF2E3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>III.</w:t>
      </w:r>
      <w:r>
        <w:tab/>
      </w: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Pledge of allegiance </w:t>
      </w:r>
    </w:p>
    <w:p w14:paraId="0025FB7C" w14:textId="0CCDCF02" w:rsidR="00B457B3" w:rsidRDefault="0D302F60" w:rsidP="00BF2E3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>IV.</w:t>
      </w:r>
      <w:r>
        <w:tab/>
      </w: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>Approval of Minutes</w:t>
      </w:r>
    </w:p>
    <w:p w14:paraId="629511FB" w14:textId="48157958" w:rsidR="00B457B3" w:rsidRDefault="6AB3623F" w:rsidP="00BF2E3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color w:val="000000" w:themeColor="text1"/>
        </w:rPr>
        <w:t>Draft minutes from the</w:t>
      </w:r>
      <w:r w:rsidR="56D301A0" w:rsidRPr="1E7AA0C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1E7AA0C3">
        <w:rPr>
          <w:rFonts w:ascii="Times New Roman" w:eastAsia="Times New Roman" w:hAnsi="Times New Roman" w:cs="Times New Roman"/>
          <w:color w:val="000000" w:themeColor="text1"/>
        </w:rPr>
        <w:t xml:space="preserve">BOF meeting on March 13, 2024 were not </w:t>
      </w:r>
      <w:r w:rsidR="01AF0C8A" w:rsidRPr="1E7AA0C3">
        <w:rPr>
          <w:rFonts w:ascii="Times New Roman" w:eastAsia="Times New Roman" w:hAnsi="Times New Roman" w:cs="Times New Roman"/>
          <w:color w:val="000000" w:themeColor="text1"/>
        </w:rPr>
        <w:t xml:space="preserve">available </w:t>
      </w:r>
      <w:r w:rsidRPr="1E7AA0C3">
        <w:rPr>
          <w:rFonts w:ascii="Times New Roman" w:eastAsia="Times New Roman" w:hAnsi="Times New Roman" w:cs="Times New Roman"/>
          <w:color w:val="000000" w:themeColor="text1"/>
        </w:rPr>
        <w:t>to all members for review so they will be addressed at the next meeting.</w:t>
      </w:r>
    </w:p>
    <w:p w14:paraId="04E8305B" w14:textId="68E8E85E" w:rsidR="00B457B3" w:rsidRDefault="0D302F60" w:rsidP="00BF2E3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>V.</w:t>
      </w:r>
      <w:r>
        <w:tab/>
      </w: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Correspondence </w:t>
      </w:r>
    </w:p>
    <w:p w14:paraId="7B0A9D96" w14:textId="1EC26AB5" w:rsidR="00B457B3" w:rsidRDefault="0D302F60" w:rsidP="00A5514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color w:val="000000" w:themeColor="text1"/>
        </w:rPr>
        <w:t xml:space="preserve">Letter from </w:t>
      </w:r>
      <w:r w:rsidR="7192F6D4" w:rsidRPr="1E7AA0C3">
        <w:rPr>
          <w:rFonts w:ascii="Times New Roman" w:eastAsia="Times New Roman" w:hAnsi="Times New Roman" w:cs="Times New Roman"/>
          <w:color w:val="000000" w:themeColor="text1"/>
        </w:rPr>
        <w:t>First Selectman, C. Lippke</w:t>
      </w:r>
      <w:r w:rsidRPr="1E7AA0C3">
        <w:rPr>
          <w:rFonts w:ascii="Times New Roman" w:eastAsia="Times New Roman" w:hAnsi="Times New Roman" w:cs="Times New Roman"/>
          <w:color w:val="000000" w:themeColor="text1"/>
        </w:rPr>
        <w:t xml:space="preserve"> to be discussed under </w:t>
      </w:r>
      <w:r w:rsidR="02C855C8" w:rsidRPr="1E7AA0C3">
        <w:rPr>
          <w:rFonts w:ascii="Times New Roman" w:eastAsia="Times New Roman" w:hAnsi="Times New Roman" w:cs="Times New Roman"/>
          <w:color w:val="000000" w:themeColor="text1"/>
        </w:rPr>
        <w:t>New</w:t>
      </w:r>
      <w:r w:rsidRPr="1E7AA0C3">
        <w:rPr>
          <w:rFonts w:ascii="Times New Roman" w:eastAsia="Times New Roman" w:hAnsi="Times New Roman" w:cs="Times New Roman"/>
          <w:color w:val="000000" w:themeColor="text1"/>
        </w:rPr>
        <w:t xml:space="preserve"> Business.</w:t>
      </w:r>
    </w:p>
    <w:p w14:paraId="7737CF8F" w14:textId="1FAD69AA" w:rsidR="00B457B3" w:rsidRDefault="0D302F60" w:rsidP="00BF2E3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>VI.</w:t>
      </w:r>
      <w:r>
        <w:tab/>
      </w: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>Old/Unfinished Business</w:t>
      </w:r>
    </w:p>
    <w:p w14:paraId="3DF8940B" w14:textId="2C6D4215" w:rsidR="00B457B3" w:rsidRPr="00C37C79" w:rsidRDefault="0D302F60" w:rsidP="00C37C7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37C79">
        <w:rPr>
          <w:rFonts w:ascii="Times New Roman" w:eastAsia="Times New Roman" w:hAnsi="Times New Roman" w:cs="Times New Roman"/>
          <w:b/>
          <w:bCs/>
          <w:color w:val="000000" w:themeColor="text1"/>
        </w:rPr>
        <w:t>Discussion of BOS/BOE finances, Covid-monies, ECS funding, School Security Grants</w:t>
      </w:r>
    </w:p>
    <w:p w14:paraId="08F059B0" w14:textId="53A4F161" w:rsidR="00B457B3" w:rsidRDefault="0D302F60" w:rsidP="00BF2E3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color w:val="000000" w:themeColor="text1"/>
        </w:rPr>
        <w:t>Treasurer reports were not available at the meeting.  C. Lippke indicated the</w:t>
      </w:r>
      <w:r w:rsidR="2C3A23CE" w:rsidRPr="1E7AA0C3">
        <w:rPr>
          <w:rFonts w:ascii="Times New Roman" w:eastAsia="Times New Roman" w:hAnsi="Times New Roman" w:cs="Times New Roman"/>
          <w:color w:val="000000" w:themeColor="text1"/>
        </w:rPr>
        <w:t xml:space="preserve">re was some difficulty with the new program and they </w:t>
      </w:r>
      <w:r w:rsidR="001A242A">
        <w:rPr>
          <w:rFonts w:ascii="Times New Roman" w:eastAsia="Times New Roman" w:hAnsi="Times New Roman" w:cs="Times New Roman"/>
          <w:color w:val="000000" w:themeColor="text1"/>
        </w:rPr>
        <w:t xml:space="preserve">are </w:t>
      </w:r>
      <w:r w:rsidR="2C3A23CE" w:rsidRPr="1E7AA0C3">
        <w:rPr>
          <w:rFonts w:ascii="Times New Roman" w:eastAsia="Times New Roman" w:hAnsi="Times New Roman" w:cs="Times New Roman"/>
          <w:color w:val="000000" w:themeColor="text1"/>
        </w:rPr>
        <w:t>working on it.  J. Kildea noted that it was critical to have the reports at the next scheduled meeting.</w:t>
      </w:r>
    </w:p>
    <w:p w14:paraId="502C2A9A" w14:textId="038EFC4B" w:rsidR="00B457B3" w:rsidRDefault="2C3A23CE" w:rsidP="00BF2E3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color w:val="000000" w:themeColor="text1"/>
        </w:rPr>
        <w:t xml:space="preserve">J. Kildea asked C. Lippke about the new </w:t>
      </w:r>
      <w:r w:rsidR="009A49F1">
        <w:rPr>
          <w:rFonts w:ascii="Times New Roman" w:eastAsia="Times New Roman" w:hAnsi="Times New Roman" w:cs="Times New Roman"/>
          <w:color w:val="000000" w:themeColor="text1"/>
        </w:rPr>
        <w:t xml:space="preserve">transportation </w:t>
      </w:r>
      <w:r w:rsidRPr="1E7AA0C3">
        <w:rPr>
          <w:rFonts w:ascii="Times New Roman" w:eastAsia="Times New Roman" w:hAnsi="Times New Roman" w:cs="Times New Roman"/>
          <w:color w:val="000000" w:themeColor="text1"/>
        </w:rPr>
        <w:t>van and</w:t>
      </w:r>
      <w:r w:rsidR="7D8E9A09" w:rsidRPr="1E7AA0C3">
        <w:rPr>
          <w:rFonts w:ascii="Times New Roman" w:eastAsia="Times New Roman" w:hAnsi="Times New Roman" w:cs="Times New Roman"/>
          <w:color w:val="000000" w:themeColor="text1"/>
        </w:rPr>
        <w:t xml:space="preserve"> showed an ad </w:t>
      </w:r>
      <w:r w:rsidR="0060532B">
        <w:rPr>
          <w:rFonts w:ascii="Times New Roman" w:eastAsia="Times New Roman" w:hAnsi="Times New Roman" w:cs="Times New Roman"/>
          <w:color w:val="000000" w:themeColor="text1"/>
        </w:rPr>
        <w:t xml:space="preserve">from the Turnpike Buyer </w:t>
      </w:r>
      <w:r w:rsidR="7D8E9A09" w:rsidRPr="1E7AA0C3">
        <w:rPr>
          <w:rFonts w:ascii="Times New Roman" w:eastAsia="Times New Roman" w:hAnsi="Times New Roman" w:cs="Times New Roman"/>
          <w:color w:val="000000" w:themeColor="text1"/>
        </w:rPr>
        <w:t>by the Town of Plainfield for sale of theirs.  She stated she was concerned about Plainfield using Canterbury’s van while getting the benefit of selling theirs.  C. Lippke said it was a ma</w:t>
      </w:r>
      <w:r w:rsidR="6E0B37A4" w:rsidRPr="1E7AA0C3">
        <w:rPr>
          <w:rFonts w:ascii="Times New Roman" w:eastAsia="Times New Roman" w:hAnsi="Times New Roman" w:cs="Times New Roman"/>
          <w:color w:val="000000" w:themeColor="text1"/>
        </w:rPr>
        <w:t xml:space="preserve">tter for the BOS and </w:t>
      </w:r>
      <w:r w:rsidR="0060532B">
        <w:rPr>
          <w:rFonts w:ascii="Times New Roman" w:eastAsia="Times New Roman" w:hAnsi="Times New Roman" w:cs="Times New Roman"/>
          <w:color w:val="000000" w:themeColor="text1"/>
        </w:rPr>
        <w:t xml:space="preserve">they </w:t>
      </w:r>
      <w:r w:rsidR="6E0B37A4" w:rsidRPr="1E7AA0C3">
        <w:rPr>
          <w:rFonts w:ascii="Times New Roman" w:eastAsia="Times New Roman" w:hAnsi="Times New Roman" w:cs="Times New Roman"/>
          <w:color w:val="000000" w:themeColor="text1"/>
        </w:rPr>
        <w:t xml:space="preserve">would do what was in the </w:t>
      </w:r>
      <w:r w:rsidR="26CDB894" w:rsidRPr="1E7AA0C3">
        <w:rPr>
          <w:rFonts w:ascii="Times New Roman" w:eastAsia="Times New Roman" w:hAnsi="Times New Roman" w:cs="Times New Roman"/>
          <w:color w:val="000000" w:themeColor="text1"/>
        </w:rPr>
        <w:t xml:space="preserve">best interests of the </w:t>
      </w:r>
      <w:r w:rsidR="6E0B37A4" w:rsidRPr="1E7AA0C3">
        <w:rPr>
          <w:rFonts w:ascii="Times New Roman" w:eastAsia="Times New Roman" w:hAnsi="Times New Roman" w:cs="Times New Roman"/>
          <w:color w:val="000000" w:themeColor="text1"/>
        </w:rPr>
        <w:t>residents</w:t>
      </w:r>
      <w:r w:rsidR="66382942" w:rsidRPr="1E7AA0C3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48BA1E6" w14:textId="06441A8E" w:rsidR="00B457B3" w:rsidRDefault="6E0B37A4" w:rsidP="00BF2E3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color w:val="000000" w:themeColor="text1"/>
        </w:rPr>
        <w:t>C. Bitgood did not have a monthly summary report for BOE because their meeting is scheduled for April 9</w:t>
      </w:r>
      <w:r w:rsidRPr="1E7AA0C3">
        <w:rPr>
          <w:rFonts w:ascii="Times New Roman" w:eastAsia="Times New Roman" w:hAnsi="Times New Roman" w:cs="Times New Roman"/>
          <w:color w:val="000000" w:themeColor="text1"/>
          <w:vertAlign w:val="superscript"/>
        </w:rPr>
        <w:t>th</w:t>
      </w:r>
      <w:r w:rsidRPr="1E7AA0C3">
        <w:rPr>
          <w:rFonts w:ascii="Times New Roman" w:eastAsia="Times New Roman" w:hAnsi="Times New Roman" w:cs="Times New Roman"/>
          <w:color w:val="000000" w:themeColor="text1"/>
        </w:rPr>
        <w:t>, prior to the next BOF meeting.</w:t>
      </w:r>
      <w:r w:rsidR="5CD2D388" w:rsidRPr="1E7AA0C3">
        <w:rPr>
          <w:rFonts w:ascii="Times New Roman" w:eastAsia="Times New Roman" w:hAnsi="Times New Roman" w:cs="Times New Roman"/>
          <w:color w:val="000000" w:themeColor="text1"/>
        </w:rPr>
        <w:t xml:space="preserve">  He will provide a report for the next meeting.</w:t>
      </w:r>
    </w:p>
    <w:p w14:paraId="78DCEF19" w14:textId="56EEE9DF" w:rsidR="00B457B3" w:rsidRDefault="5CD2D388" w:rsidP="00BF2E3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color w:val="000000" w:themeColor="text1"/>
        </w:rPr>
        <w:lastRenderedPageBreak/>
        <w:t>Principal G. Dukette indicated that a majority of the security work has been completed. He anticipates reimbursement from the State in the amount of $</w:t>
      </w:r>
      <w:r w:rsidR="44C5105E" w:rsidRPr="1E7AA0C3">
        <w:rPr>
          <w:rFonts w:ascii="Times New Roman" w:eastAsia="Times New Roman" w:hAnsi="Times New Roman" w:cs="Times New Roman"/>
          <w:color w:val="000000" w:themeColor="text1"/>
        </w:rPr>
        <w:t>232,948.24 and he needs to get proof of payments made from the Treasurer for the State.</w:t>
      </w:r>
    </w:p>
    <w:p w14:paraId="0254FBBE" w14:textId="746E05E3" w:rsidR="00B457B3" w:rsidRDefault="44C5105E" w:rsidP="00BF2E3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color w:val="000000" w:themeColor="text1"/>
        </w:rPr>
        <w:t>M. Lee briefly reviewed the planned schedule for BOF m</w:t>
      </w:r>
      <w:r w:rsidR="62BC6828" w:rsidRPr="1E7AA0C3">
        <w:rPr>
          <w:rFonts w:ascii="Times New Roman" w:eastAsia="Times New Roman" w:hAnsi="Times New Roman" w:cs="Times New Roman"/>
          <w:color w:val="000000" w:themeColor="text1"/>
        </w:rPr>
        <w:t>eetings during the budget process.</w:t>
      </w:r>
    </w:p>
    <w:p w14:paraId="2B1771D8" w14:textId="4AF57F6C" w:rsidR="00B457B3" w:rsidRDefault="0D302F60" w:rsidP="00BF2E3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>VII.</w:t>
      </w:r>
      <w:r>
        <w:tab/>
      </w: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>New Business</w:t>
      </w:r>
    </w:p>
    <w:p w14:paraId="32C54DA5" w14:textId="4D520CF4" w:rsidR="00B457B3" w:rsidRDefault="4E57D567" w:rsidP="00BF2E3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>J. Kildea made a motion to adjust New Business by switching Item A with Item B.  Second by M. Bruneaux.</w:t>
      </w:r>
    </w:p>
    <w:p w14:paraId="041F0905" w14:textId="181B4655" w:rsidR="00B457B3" w:rsidRDefault="65E896CD" w:rsidP="00202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>Vote: 5-0-0  Passed</w:t>
      </w:r>
    </w:p>
    <w:p w14:paraId="3DBF455E" w14:textId="1C5F994B" w:rsidR="00B457B3" w:rsidRDefault="65E896CD" w:rsidP="00202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>Vote:</w:t>
      </w:r>
      <w:r>
        <w:tab/>
      </w:r>
      <w:r w:rsidRPr="1E7AA0C3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M. Bruneaux / J. Levine / J. Cave / M. Lee / J. Kildea  </w:t>
      </w:r>
    </w:p>
    <w:p w14:paraId="21E3E4B6" w14:textId="34F45313" w:rsidR="00B457B3" w:rsidRDefault="65E896CD" w:rsidP="00202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Yes</w:t>
      </w:r>
      <w:r>
        <w:tab/>
      </w: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Yes</w:t>
      </w:r>
      <w:r>
        <w:tab/>
      </w:r>
      <w:r>
        <w:tab/>
      </w: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>Yes</w:t>
      </w:r>
      <w:r>
        <w:tab/>
      </w:r>
      <w:r w:rsidRPr="1E7AA0C3">
        <w:rPr>
          <w:rFonts w:ascii="Aptos" w:eastAsia="Aptos" w:hAnsi="Aptos" w:cs="Aptos"/>
          <w:color w:val="000000" w:themeColor="text1"/>
          <w:sz w:val="22"/>
          <w:szCs w:val="22"/>
        </w:rPr>
        <w:t xml:space="preserve">    </w:t>
      </w: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>Yes</w:t>
      </w:r>
      <w:r>
        <w:tab/>
      </w:r>
      <w:r w:rsidRPr="1E7AA0C3">
        <w:rPr>
          <w:rFonts w:ascii="Aptos" w:eastAsia="Aptos" w:hAnsi="Aptos" w:cs="Aptos"/>
          <w:color w:val="000000" w:themeColor="text1"/>
          <w:sz w:val="22"/>
          <w:szCs w:val="22"/>
        </w:rPr>
        <w:t xml:space="preserve">     </w:t>
      </w:r>
      <w:r w:rsidR="4BA19FCA"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>Y</w:t>
      </w: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>es</w:t>
      </w:r>
    </w:p>
    <w:p w14:paraId="570EF10B" w14:textId="0DA0B5FB" w:rsidR="00B457B3" w:rsidRDefault="00B457B3" w:rsidP="00BF2E3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197D8603" w14:textId="65EAB7EC" w:rsidR="00B457B3" w:rsidRDefault="249DFB95" w:rsidP="00BF2E3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>CIP Line Item Transfer</w:t>
      </w:r>
    </w:p>
    <w:p w14:paraId="6D7D9915" w14:textId="1103D42A" w:rsidR="00B457B3" w:rsidRDefault="3ABFCFD8" w:rsidP="00BF2E3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color w:val="000000" w:themeColor="text1"/>
        </w:rPr>
        <w:t xml:space="preserve">C. Lippke indicated that the number of roof repayments was miscalculated.  The Town </w:t>
      </w:r>
      <w:r w:rsidR="66F5DE20" w:rsidRPr="1E7AA0C3">
        <w:rPr>
          <w:rFonts w:ascii="Times New Roman" w:eastAsia="Times New Roman" w:hAnsi="Times New Roman" w:cs="Times New Roman"/>
          <w:color w:val="000000" w:themeColor="text1"/>
        </w:rPr>
        <w:t xml:space="preserve">was able to buy a chipper </w:t>
      </w:r>
      <w:r w:rsidR="6242BC4D" w:rsidRPr="1E7AA0C3">
        <w:rPr>
          <w:rFonts w:ascii="Times New Roman" w:eastAsia="Times New Roman" w:hAnsi="Times New Roman" w:cs="Times New Roman"/>
          <w:color w:val="000000" w:themeColor="text1"/>
        </w:rPr>
        <w:t>using ARPA funds</w:t>
      </w:r>
      <w:r w:rsidR="3EFDB0C7" w:rsidRPr="1E7AA0C3">
        <w:rPr>
          <w:rFonts w:ascii="Times New Roman" w:eastAsia="Times New Roman" w:hAnsi="Times New Roman" w:cs="Times New Roman"/>
          <w:color w:val="000000" w:themeColor="text1"/>
        </w:rPr>
        <w:t xml:space="preserve"> instead of CIP funds that had been set aside for it. C. Lippke is asking that $3</w:t>
      </w:r>
      <w:r w:rsidR="643FA883" w:rsidRPr="1E7AA0C3">
        <w:rPr>
          <w:rFonts w:ascii="Times New Roman" w:eastAsia="Times New Roman" w:hAnsi="Times New Roman" w:cs="Times New Roman"/>
          <w:color w:val="000000" w:themeColor="text1"/>
        </w:rPr>
        <w:t>5</w:t>
      </w:r>
      <w:r w:rsidR="3EFDB0C7" w:rsidRPr="1E7AA0C3">
        <w:rPr>
          <w:rFonts w:ascii="Times New Roman" w:eastAsia="Times New Roman" w:hAnsi="Times New Roman" w:cs="Times New Roman"/>
          <w:color w:val="000000" w:themeColor="text1"/>
        </w:rPr>
        <w:t xml:space="preserve">,000 previously designated for a chipper be transferred to another line in the CIP to </w:t>
      </w:r>
      <w:r w:rsidR="259AC352" w:rsidRPr="1E7AA0C3">
        <w:rPr>
          <w:rFonts w:ascii="Times New Roman" w:eastAsia="Times New Roman" w:hAnsi="Times New Roman" w:cs="Times New Roman"/>
          <w:color w:val="000000" w:themeColor="text1"/>
        </w:rPr>
        <w:t>cover the roof payments.</w:t>
      </w:r>
    </w:p>
    <w:p w14:paraId="5BF0BA51" w14:textId="34FBD43F" w:rsidR="00B457B3" w:rsidRDefault="51901779" w:rsidP="008F0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M. </w:t>
      </w:r>
      <w:r w:rsidR="490934AB"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Lee made a motion to make a CIP line item transfer in the amount of $35,000 from </w:t>
      </w:r>
      <w:r w:rsidR="08196490"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>line item 5260p to line item 5060p.  Second</w:t>
      </w: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by </w:t>
      </w:r>
      <w:r w:rsidR="0237004E"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>J. Cave</w:t>
      </w: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</w:p>
    <w:p w14:paraId="45E0CD91" w14:textId="181B4655" w:rsidR="00B457B3" w:rsidRDefault="51901779" w:rsidP="008F03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>Vote: 5-0-0  Passed</w:t>
      </w:r>
    </w:p>
    <w:p w14:paraId="7A1067C1" w14:textId="1C5F994B" w:rsidR="00B457B3" w:rsidRDefault="51901779" w:rsidP="008F03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>Vote:</w:t>
      </w:r>
      <w:r>
        <w:tab/>
      </w:r>
      <w:r w:rsidRPr="1E7AA0C3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M. Bruneaux / J. Levine / J. Cave / M. Lee / J. Kildea  </w:t>
      </w:r>
    </w:p>
    <w:p w14:paraId="7150A591" w14:textId="34F45313" w:rsidR="00B457B3" w:rsidRDefault="51901779" w:rsidP="008F0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Yes</w:t>
      </w:r>
      <w:r>
        <w:tab/>
      </w: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Yes</w:t>
      </w:r>
      <w:r>
        <w:tab/>
      </w:r>
      <w:r>
        <w:tab/>
      </w: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>Yes</w:t>
      </w:r>
      <w:r>
        <w:tab/>
      </w:r>
      <w:r w:rsidRPr="1E7AA0C3">
        <w:rPr>
          <w:rFonts w:ascii="Aptos" w:eastAsia="Aptos" w:hAnsi="Aptos" w:cs="Aptos"/>
          <w:color w:val="000000" w:themeColor="text1"/>
          <w:sz w:val="22"/>
          <w:szCs w:val="22"/>
        </w:rPr>
        <w:t xml:space="preserve">    </w:t>
      </w: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>Yes</w:t>
      </w:r>
      <w:r>
        <w:tab/>
      </w:r>
      <w:r w:rsidRPr="1E7AA0C3">
        <w:rPr>
          <w:rFonts w:ascii="Aptos" w:eastAsia="Aptos" w:hAnsi="Aptos" w:cs="Aptos"/>
          <w:color w:val="000000" w:themeColor="text1"/>
          <w:sz w:val="22"/>
          <w:szCs w:val="22"/>
        </w:rPr>
        <w:t xml:space="preserve">     </w:t>
      </w: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>Yes</w:t>
      </w:r>
    </w:p>
    <w:p w14:paraId="59B35A05" w14:textId="0DA0B5FB" w:rsidR="00B457B3" w:rsidRDefault="00B457B3" w:rsidP="00BF2E3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8DDFF5C" w14:textId="494AFC84" w:rsidR="00B457B3" w:rsidRDefault="19C7C1B4" w:rsidP="008F03C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>b.</w:t>
      </w:r>
      <w:r>
        <w:tab/>
      </w: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>Board of Education 2024-2025 budget presentation/proposal</w:t>
      </w:r>
    </w:p>
    <w:p w14:paraId="0375617E" w14:textId="2EC060F7" w:rsidR="00B457B3" w:rsidRDefault="23BE9AAB" w:rsidP="0053460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color w:val="000000" w:themeColor="text1"/>
        </w:rPr>
        <w:t>Superintendent C. Bitgood gave a power point presentation detailing the BOE proposed</w:t>
      </w:r>
      <w:r w:rsidR="513954DA" w:rsidRPr="1E7AA0C3">
        <w:rPr>
          <w:rFonts w:ascii="Times New Roman" w:eastAsia="Times New Roman" w:hAnsi="Times New Roman" w:cs="Times New Roman"/>
          <w:color w:val="000000" w:themeColor="text1"/>
        </w:rPr>
        <w:t xml:space="preserve"> budget for BMS and CES for the 2024-2025 fiscal year.  The overall proposed increase is 2.91% or $364,620.  He noted that </w:t>
      </w:r>
      <w:r w:rsidR="7D2EA901" w:rsidRPr="1E7AA0C3">
        <w:rPr>
          <w:rFonts w:ascii="Times New Roman" w:eastAsia="Times New Roman" w:hAnsi="Times New Roman" w:cs="Times New Roman"/>
          <w:color w:val="000000" w:themeColor="text1"/>
        </w:rPr>
        <w:t xml:space="preserve">the ESSER grants have been exhausted and the schools will have to fund the budget without this aid.  </w:t>
      </w:r>
    </w:p>
    <w:p w14:paraId="1A27B11C" w14:textId="15CF8E69" w:rsidR="00B457B3" w:rsidRDefault="130A68B1" w:rsidP="00A864C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color w:val="000000" w:themeColor="text1"/>
        </w:rPr>
        <w:t xml:space="preserve">High school tuitions are increasing between 3% and 3.75%, depending on the school.  In addition, they would like to add </w:t>
      </w:r>
      <w:r w:rsidR="1E522F71" w:rsidRPr="1E7AA0C3">
        <w:rPr>
          <w:rFonts w:ascii="Times New Roman" w:eastAsia="Times New Roman" w:hAnsi="Times New Roman" w:cs="Times New Roman"/>
          <w:color w:val="000000" w:themeColor="text1"/>
        </w:rPr>
        <w:t>security personnel which would be an addition of $27,000</w:t>
      </w:r>
      <w:r w:rsidR="10543314" w:rsidRPr="1E7AA0C3">
        <w:rPr>
          <w:rFonts w:ascii="Times New Roman" w:eastAsia="Times New Roman" w:hAnsi="Times New Roman" w:cs="Times New Roman"/>
          <w:color w:val="000000" w:themeColor="text1"/>
        </w:rPr>
        <w:t xml:space="preserve">, but would cover both schools.  </w:t>
      </w:r>
      <w:r w:rsidR="5DEA0F6E" w:rsidRPr="1E7AA0C3">
        <w:rPr>
          <w:rFonts w:ascii="Times New Roman" w:eastAsia="Times New Roman" w:hAnsi="Times New Roman" w:cs="Times New Roman"/>
          <w:color w:val="000000" w:themeColor="text1"/>
        </w:rPr>
        <w:t xml:space="preserve">Special Education expenses are decreasing by 2.2%.  One of the biggest increases is </w:t>
      </w:r>
      <w:r w:rsidR="5A40DF05" w:rsidRPr="1E7AA0C3">
        <w:rPr>
          <w:rFonts w:ascii="Times New Roman" w:eastAsia="Times New Roman" w:hAnsi="Times New Roman" w:cs="Times New Roman"/>
          <w:color w:val="000000" w:themeColor="text1"/>
        </w:rPr>
        <w:t xml:space="preserve">12.22% in transportation costs.  C. Lippke said he would like to </w:t>
      </w:r>
      <w:r w:rsidR="18E5C437" w:rsidRPr="1E7AA0C3">
        <w:rPr>
          <w:rFonts w:ascii="Times New Roman" w:eastAsia="Times New Roman" w:hAnsi="Times New Roman" w:cs="Times New Roman"/>
          <w:color w:val="000000" w:themeColor="text1"/>
        </w:rPr>
        <w:t xml:space="preserve">see the BOE </w:t>
      </w:r>
      <w:r w:rsidR="5A40DF05" w:rsidRPr="1E7AA0C3">
        <w:rPr>
          <w:rFonts w:ascii="Times New Roman" w:eastAsia="Times New Roman" w:hAnsi="Times New Roman" w:cs="Times New Roman"/>
          <w:color w:val="000000" w:themeColor="text1"/>
        </w:rPr>
        <w:t>come up with a plan in the future for reducing costs.</w:t>
      </w:r>
    </w:p>
    <w:p w14:paraId="7DBCAB8C" w14:textId="52094747" w:rsidR="00B457B3" w:rsidRDefault="10543314" w:rsidP="006309D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color w:val="000000" w:themeColor="text1"/>
        </w:rPr>
        <w:t xml:space="preserve">The Board would like to see </w:t>
      </w:r>
      <w:r w:rsidR="1F4C5A9B" w:rsidRPr="1E7AA0C3">
        <w:rPr>
          <w:rFonts w:ascii="Times New Roman" w:eastAsia="Times New Roman" w:hAnsi="Times New Roman" w:cs="Times New Roman"/>
          <w:color w:val="000000" w:themeColor="text1"/>
        </w:rPr>
        <w:t xml:space="preserve">information on </w:t>
      </w:r>
      <w:r w:rsidRPr="1E7AA0C3">
        <w:rPr>
          <w:rFonts w:ascii="Times New Roman" w:eastAsia="Times New Roman" w:hAnsi="Times New Roman" w:cs="Times New Roman"/>
          <w:color w:val="000000" w:themeColor="text1"/>
        </w:rPr>
        <w:t>which items are controllable versus the noncontrollable and C. Bitgood will have that at the next meeting.</w:t>
      </w:r>
    </w:p>
    <w:p w14:paraId="3B0E48CF" w14:textId="52A8DEB7" w:rsidR="00B457B3" w:rsidRDefault="1288EF8F" w:rsidP="006309D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color w:val="000000" w:themeColor="text1"/>
        </w:rPr>
        <w:t>CCM numbers for ECS (Education Cost Sharing) were reviewed.  BOE was using a figure of $3,764</w:t>
      </w:r>
      <w:r w:rsidR="6A3A3A72" w:rsidRPr="1E7AA0C3">
        <w:rPr>
          <w:rFonts w:ascii="Times New Roman" w:eastAsia="Times New Roman" w:hAnsi="Times New Roman" w:cs="Times New Roman"/>
          <w:color w:val="000000" w:themeColor="text1"/>
        </w:rPr>
        <w:t>,559 and C. Lippke had information showing $4,004,385.  C. Bitgood will doublecheck that amount.  M. Lee agreed th</w:t>
      </w:r>
      <w:r w:rsidR="75820132" w:rsidRPr="1E7AA0C3">
        <w:rPr>
          <w:rFonts w:ascii="Times New Roman" w:eastAsia="Times New Roman" w:hAnsi="Times New Roman" w:cs="Times New Roman"/>
          <w:color w:val="000000" w:themeColor="text1"/>
        </w:rPr>
        <w:t>is amount needed to be confirmed.</w:t>
      </w:r>
    </w:p>
    <w:p w14:paraId="7C4552CB" w14:textId="4163AF17" w:rsidR="00B457B3" w:rsidRDefault="542C849D" w:rsidP="0001551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color w:val="000000" w:themeColor="text1"/>
        </w:rPr>
        <w:t xml:space="preserve">The Board will review the information presented in detail and reserve questions for the BOE until the next </w:t>
      </w:r>
      <w:r w:rsidR="0001551E">
        <w:rPr>
          <w:rFonts w:ascii="Times New Roman" w:eastAsia="Times New Roman" w:hAnsi="Times New Roman" w:cs="Times New Roman"/>
          <w:color w:val="000000" w:themeColor="text1"/>
        </w:rPr>
        <w:t xml:space="preserve">BOF </w:t>
      </w:r>
      <w:r w:rsidRPr="1E7AA0C3">
        <w:rPr>
          <w:rFonts w:ascii="Times New Roman" w:eastAsia="Times New Roman" w:hAnsi="Times New Roman" w:cs="Times New Roman"/>
          <w:color w:val="000000" w:themeColor="text1"/>
        </w:rPr>
        <w:t>meeting on April 10, 2024.</w:t>
      </w:r>
    </w:p>
    <w:p w14:paraId="18C59FA9" w14:textId="2D4A5E28" w:rsidR="00B457B3" w:rsidRDefault="0D302F60" w:rsidP="00BF2E39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>VIII.</w:t>
      </w:r>
      <w:r>
        <w:tab/>
      </w: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Public Comment/Zoom Chat </w:t>
      </w:r>
      <w:r w:rsidRPr="1E7AA0C3">
        <w:rPr>
          <w:rFonts w:ascii="Times New Roman" w:eastAsia="Times New Roman" w:hAnsi="Times New Roman" w:cs="Times New Roman"/>
          <w:color w:val="000000" w:themeColor="text1"/>
        </w:rPr>
        <w:t>-</w:t>
      </w:r>
    </w:p>
    <w:p w14:paraId="72C6F288" w14:textId="1E194798" w:rsidR="00B457B3" w:rsidRDefault="5A931B01" w:rsidP="0001551E">
      <w:pPr>
        <w:spacing w:line="240" w:lineRule="auto"/>
        <w:ind w:firstLine="720"/>
        <w:rPr>
          <w:rFonts w:ascii="Times New Roman" w:eastAsia="Times New Roman" w:hAnsi="Times New Roman" w:cs="Times New Roman"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color w:val="000000" w:themeColor="text1"/>
        </w:rPr>
        <w:t xml:space="preserve">M. Weeks asked C. Bitgood if they still had a procedure for verifying residency of students.  C. Bitgood said they use a residency officer and pay a </w:t>
      </w:r>
      <w:r w:rsidR="109835F6" w:rsidRPr="1E7AA0C3">
        <w:rPr>
          <w:rFonts w:ascii="Times New Roman" w:eastAsia="Times New Roman" w:hAnsi="Times New Roman" w:cs="Times New Roman"/>
          <w:color w:val="000000" w:themeColor="text1"/>
        </w:rPr>
        <w:t>case by case fee, which has been successful.</w:t>
      </w:r>
    </w:p>
    <w:p w14:paraId="3A97D01E" w14:textId="517F1731" w:rsidR="00B457B3" w:rsidRDefault="109835F6" w:rsidP="006A26B0">
      <w:pPr>
        <w:spacing w:line="240" w:lineRule="auto"/>
        <w:ind w:firstLine="720"/>
        <w:rPr>
          <w:rFonts w:ascii="Times New Roman" w:eastAsia="Times New Roman" w:hAnsi="Times New Roman" w:cs="Times New Roman"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color w:val="000000" w:themeColor="text1"/>
        </w:rPr>
        <w:t>C. Lippke stated the new transfer station stickers are moving to a yearly basis at a rate of $30.00 per sticker.  He said this will be a more predictable money stream and help to lower fraud in the us</w:t>
      </w:r>
      <w:r w:rsidR="495AB6E5" w:rsidRPr="1E7AA0C3">
        <w:rPr>
          <w:rFonts w:ascii="Times New Roman" w:eastAsia="Times New Roman" w:hAnsi="Times New Roman" w:cs="Times New Roman"/>
          <w:color w:val="000000" w:themeColor="text1"/>
        </w:rPr>
        <w:t>e</w:t>
      </w:r>
      <w:r w:rsidR="006A26B0">
        <w:rPr>
          <w:rFonts w:ascii="Times New Roman" w:eastAsia="Times New Roman" w:hAnsi="Times New Roman" w:cs="Times New Roman"/>
          <w:color w:val="000000" w:themeColor="text1"/>
        </w:rPr>
        <w:t xml:space="preserve"> of the transfer station</w:t>
      </w:r>
      <w:r w:rsidR="495AB6E5" w:rsidRPr="1E7AA0C3">
        <w:rPr>
          <w:rFonts w:ascii="Times New Roman" w:eastAsia="Times New Roman" w:hAnsi="Times New Roman" w:cs="Times New Roman"/>
          <w:color w:val="000000" w:themeColor="text1"/>
        </w:rPr>
        <w:t>.  J. Kildea asked how many stickers would be sold and C. Lippke said he would get that number.</w:t>
      </w:r>
    </w:p>
    <w:p w14:paraId="74599B53" w14:textId="4ACE250F" w:rsidR="00B457B3" w:rsidRDefault="495AB6E5" w:rsidP="00BF2E39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>I</w:t>
      </w:r>
      <w:r w:rsidR="0D302F60"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>X.</w:t>
      </w:r>
      <w:r>
        <w:tab/>
      </w:r>
      <w:r w:rsidR="0D302F60"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Adjournment - </w:t>
      </w:r>
    </w:p>
    <w:p w14:paraId="3CD45C40" w14:textId="389DEDE7" w:rsidR="00B457B3" w:rsidRDefault="0D302F60" w:rsidP="006A26B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>J. Kildea made a motion to adjourn @ 8:</w:t>
      </w:r>
      <w:r w:rsidR="1C642ED8"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>1</w:t>
      </w: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>2 p.m.  Second by M. Bruneaux.</w:t>
      </w:r>
    </w:p>
    <w:p w14:paraId="18FCECEE" w14:textId="385B924A" w:rsidR="00B457B3" w:rsidRDefault="0D302F60" w:rsidP="006A2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Vote: </w:t>
      </w:r>
      <w:r w:rsidR="5491F980"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>5</w:t>
      </w: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>-0-0  Passed</w:t>
      </w:r>
    </w:p>
    <w:p w14:paraId="53F7BB5C" w14:textId="05A1D82A" w:rsidR="00B457B3" w:rsidRDefault="0D302F60" w:rsidP="006A2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>Vote:</w:t>
      </w:r>
      <w:r>
        <w:tab/>
      </w:r>
      <w:r w:rsidRPr="1E7AA0C3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M. Bruneaux / J. Levine / J. Cave / M. Lee / J. Kildea  </w:t>
      </w:r>
    </w:p>
    <w:p w14:paraId="1C8E0137" w14:textId="2F642BD8" w:rsidR="00B457B3" w:rsidRDefault="0D302F60" w:rsidP="006A26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Yes</w:t>
      </w:r>
      <w:r>
        <w:tab/>
      </w: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Yes</w:t>
      </w:r>
      <w:r>
        <w:tab/>
      </w:r>
      <w:r>
        <w:tab/>
      </w: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>Yes</w:t>
      </w:r>
      <w:r>
        <w:tab/>
      </w:r>
      <w:r w:rsidRPr="1E7AA0C3">
        <w:rPr>
          <w:rFonts w:ascii="Aptos" w:eastAsia="Aptos" w:hAnsi="Aptos" w:cs="Aptos"/>
          <w:color w:val="000000" w:themeColor="text1"/>
          <w:sz w:val="22"/>
          <w:szCs w:val="22"/>
        </w:rPr>
        <w:t xml:space="preserve">    </w:t>
      </w: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>Yes</w:t>
      </w:r>
      <w:r>
        <w:tab/>
      </w:r>
      <w:r w:rsidRPr="1E7AA0C3">
        <w:rPr>
          <w:rFonts w:ascii="Aptos" w:eastAsia="Aptos" w:hAnsi="Aptos" w:cs="Aptos"/>
          <w:color w:val="000000" w:themeColor="text1"/>
          <w:sz w:val="22"/>
          <w:szCs w:val="22"/>
        </w:rPr>
        <w:t xml:space="preserve">          </w:t>
      </w:r>
      <w:r w:rsidRPr="1E7AA0C3">
        <w:rPr>
          <w:rFonts w:ascii="Times New Roman" w:eastAsia="Times New Roman" w:hAnsi="Times New Roman" w:cs="Times New Roman"/>
          <w:b/>
          <w:bCs/>
          <w:color w:val="000000" w:themeColor="text1"/>
        </w:rPr>
        <w:t>Yes</w:t>
      </w:r>
    </w:p>
    <w:p w14:paraId="34B81817" w14:textId="2F6BCDA8" w:rsidR="00B457B3" w:rsidRDefault="00B457B3" w:rsidP="00950B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66BEFD29" w14:textId="77777777" w:rsidR="00950B05" w:rsidRDefault="00950B05" w:rsidP="00950B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6AD9455" w14:textId="2C61B02D" w:rsidR="00B457B3" w:rsidRDefault="0D302F60" w:rsidP="00950B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color w:val="000000" w:themeColor="text1"/>
        </w:rPr>
        <w:t>Respectfully submitted,</w:t>
      </w:r>
    </w:p>
    <w:p w14:paraId="2FA76625" w14:textId="5E52BE72" w:rsidR="00B457B3" w:rsidRDefault="00B457B3" w:rsidP="00950B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857A5B8" w14:textId="77777777" w:rsidR="00950B05" w:rsidRDefault="00950B05" w:rsidP="00950B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9AFE8F2" w14:textId="42F0B289" w:rsidR="00B457B3" w:rsidRDefault="0D302F60" w:rsidP="00950B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color w:val="000000" w:themeColor="text1"/>
        </w:rPr>
        <w:t>Joy A. Bissonnette</w:t>
      </w:r>
    </w:p>
    <w:p w14:paraId="46DDB3D5" w14:textId="35F9D8B0" w:rsidR="00B457B3" w:rsidRDefault="0D302F60" w:rsidP="00950B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E7AA0C3">
        <w:rPr>
          <w:rFonts w:ascii="Times New Roman" w:eastAsia="Times New Roman" w:hAnsi="Times New Roman" w:cs="Times New Roman"/>
          <w:color w:val="000000" w:themeColor="text1"/>
        </w:rPr>
        <w:t>Recording Secretary</w:t>
      </w:r>
    </w:p>
    <w:p w14:paraId="52836ABC" w14:textId="65564506" w:rsidR="00B457B3" w:rsidRDefault="00B457B3" w:rsidP="00BF2E39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6DA67114" w14:textId="7A7D1C0C" w:rsidR="00B457B3" w:rsidRDefault="00B457B3" w:rsidP="00BF2E39">
      <w:pPr>
        <w:spacing w:line="240" w:lineRule="auto"/>
        <w:rPr>
          <w:rFonts w:ascii="Aptos" w:eastAsia="Aptos" w:hAnsi="Aptos" w:cs="Aptos"/>
          <w:color w:val="000000" w:themeColor="text1"/>
          <w:sz w:val="22"/>
          <w:szCs w:val="22"/>
        </w:rPr>
      </w:pPr>
    </w:p>
    <w:p w14:paraId="09044DF3" w14:textId="0ECD13AC" w:rsidR="00B457B3" w:rsidRDefault="00B457B3" w:rsidP="00BF2E39">
      <w:pPr>
        <w:spacing w:line="240" w:lineRule="auto"/>
        <w:rPr>
          <w:rFonts w:ascii="Aptos" w:eastAsia="Aptos" w:hAnsi="Aptos" w:cs="Aptos"/>
          <w:color w:val="000000" w:themeColor="text1"/>
          <w:sz w:val="22"/>
          <w:szCs w:val="22"/>
        </w:rPr>
      </w:pPr>
    </w:p>
    <w:p w14:paraId="5FBA461E" w14:textId="1982BFA6" w:rsidR="00B457B3" w:rsidRDefault="00B457B3" w:rsidP="00BF2E39">
      <w:pPr>
        <w:spacing w:line="240" w:lineRule="auto"/>
        <w:rPr>
          <w:rFonts w:ascii="Aptos" w:eastAsia="Aptos" w:hAnsi="Aptos" w:cs="Aptos"/>
          <w:color w:val="000000" w:themeColor="text1"/>
          <w:sz w:val="22"/>
          <w:szCs w:val="22"/>
        </w:rPr>
      </w:pPr>
    </w:p>
    <w:p w14:paraId="6ED0B849" w14:textId="7F86B452" w:rsidR="00B457B3" w:rsidRDefault="00B457B3" w:rsidP="00BF2E39">
      <w:pPr>
        <w:spacing w:line="240" w:lineRule="auto"/>
        <w:rPr>
          <w:rFonts w:ascii="Aptos" w:eastAsia="Aptos" w:hAnsi="Aptos" w:cs="Aptos"/>
          <w:color w:val="000000" w:themeColor="text1"/>
          <w:sz w:val="22"/>
          <w:szCs w:val="22"/>
        </w:rPr>
      </w:pPr>
    </w:p>
    <w:p w14:paraId="182AB511" w14:textId="28AC36C5" w:rsidR="00B457B3" w:rsidRDefault="00B457B3" w:rsidP="00BF2E39">
      <w:pPr>
        <w:spacing w:line="240" w:lineRule="auto"/>
        <w:rPr>
          <w:rFonts w:ascii="Aptos" w:eastAsia="Aptos" w:hAnsi="Aptos" w:cs="Aptos"/>
          <w:color w:val="000000" w:themeColor="text1"/>
          <w:sz w:val="22"/>
          <w:szCs w:val="22"/>
        </w:rPr>
      </w:pPr>
    </w:p>
    <w:p w14:paraId="2C078E63" w14:textId="59373BB3" w:rsidR="00B457B3" w:rsidRDefault="00B457B3" w:rsidP="00BF2E39">
      <w:pPr>
        <w:spacing w:line="240" w:lineRule="auto"/>
      </w:pPr>
    </w:p>
    <w:sectPr w:rsidR="00B45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142"/>
    <w:multiLevelType w:val="hybridMultilevel"/>
    <w:tmpl w:val="A614F91C"/>
    <w:lvl w:ilvl="0" w:tplc="A6CC644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CCD1A"/>
    <w:multiLevelType w:val="hybridMultilevel"/>
    <w:tmpl w:val="223E131C"/>
    <w:lvl w:ilvl="0" w:tplc="8CD2F65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C762AC36">
      <w:start w:val="1"/>
      <w:numFmt w:val="lowerLetter"/>
      <w:lvlText w:val="%2."/>
      <w:lvlJc w:val="left"/>
      <w:pPr>
        <w:ind w:left="1440" w:hanging="360"/>
      </w:pPr>
    </w:lvl>
    <w:lvl w:ilvl="2" w:tplc="176A7BAC">
      <w:start w:val="1"/>
      <w:numFmt w:val="lowerRoman"/>
      <w:lvlText w:val="%3."/>
      <w:lvlJc w:val="right"/>
      <w:pPr>
        <w:ind w:left="2160" w:hanging="180"/>
      </w:pPr>
    </w:lvl>
    <w:lvl w:ilvl="3" w:tplc="D478B954">
      <w:start w:val="1"/>
      <w:numFmt w:val="decimal"/>
      <w:lvlText w:val="%4."/>
      <w:lvlJc w:val="left"/>
      <w:pPr>
        <w:ind w:left="2880" w:hanging="360"/>
      </w:pPr>
    </w:lvl>
    <w:lvl w:ilvl="4" w:tplc="6C7E99F4">
      <w:start w:val="1"/>
      <w:numFmt w:val="lowerLetter"/>
      <w:lvlText w:val="%5."/>
      <w:lvlJc w:val="left"/>
      <w:pPr>
        <w:ind w:left="3600" w:hanging="360"/>
      </w:pPr>
    </w:lvl>
    <w:lvl w:ilvl="5" w:tplc="ABF0B636">
      <w:start w:val="1"/>
      <w:numFmt w:val="lowerRoman"/>
      <w:lvlText w:val="%6."/>
      <w:lvlJc w:val="right"/>
      <w:pPr>
        <w:ind w:left="4320" w:hanging="180"/>
      </w:pPr>
    </w:lvl>
    <w:lvl w:ilvl="6" w:tplc="CC9E43AA">
      <w:start w:val="1"/>
      <w:numFmt w:val="decimal"/>
      <w:lvlText w:val="%7."/>
      <w:lvlJc w:val="left"/>
      <w:pPr>
        <w:ind w:left="5040" w:hanging="360"/>
      </w:pPr>
    </w:lvl>
    <w:lvl w:ilvl="7" w:tplc="3B60248A">
      <w:start w:val="1"/>
      <w:numFmt w:val="lowerLetter"/>
      <w:lvlText w:val="%8."/>
      <w:lvlJc w:val="left"/>
      <w:pPr>
        <w:ind w:left="5760" w:hanging="360"/>
      </w:pPr>
    </w:lvl>
    <w:lvl w:ilvl="8" w:tplc="2E4CA8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B1587"/>
    <w:multiLevelType w:val="hybridMultilevel"/>
    <w:tmpl w:val="6C103E90"/>
    <w:lvl w:ilvl="0" w:tplc="962CA77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CB0AFE42">
      <w:start w:val="1"/>
      <w:numFmt w:val="lowerLetter"/>
      <w:lvlText w:val="%2."/>
      <w:lvlJc w:val="left"/>
      <w:pPr>
        <w:ind w:left="1440" w:hanging="360"/>
      </w:pPr>
    </w:lvl>
    <w:lvl w:ilvl="2" w:tplc="DE2853EC">
      <w:start w:val="1"/>
      <w:numFmt w:val="lowerRoman"/>
      <w:lvlText w:val="%3."/>
      <w:lvlJc w:val="right"/>
      <w:pPr>
        <w:ind w:left="2160" w:hanging="180"/>
      </w:pPr>
    </w:lvl>
    <w:lvl w:ilvl="3" w:tplc="FFAE84C0">
      <w:start w:val="1"/>
      <w:numFmt w:val="decimal"/>
      <w:lvlText w:val="%4."/>
      <w:lvlJc w:val="left"/>
      <w:pPr>
        <w:ind w:left="2880" w:hanging="360"/>
      </w:pPr>
    </w:lvl>
    <w:lvl w:ilvl="4" w:tplc="4CE69842">
      <w:start w:val="1"/>
      <w:numFmt w:val="lowerLetter"/>
      <w:lvlText w:val="%5."/>
      <w:lvlJc w:val="left"/>
      <w:pPr>
        <w:ind w:left="3600" w:hanging="360"/>
      </w:pPr>
    </w:lvl>
    <w:lvl w:ilvl="5" w:tplc="B13CC2BE">
      <w:start w:val="1"/>
      <w:numFmt w:val="lowerRoman"/>
      <w:lvlText w:val="%6."/>
      <w:lvlJc w:val="right"/>
      <w:pPr>
        <w:ind w:left="4320" w:hanging="180"/>
      </w:pPr>
    </w:lvl>
    <w:lvl w:ilvl="6" w:tplc="89AE64CA">
      <w:start w:val="1"/>
      <w:numFmt w:val="decimal"/>
      <w:lvlText w:val="%7."/>
      <w:lvlJc w:val="left"/>
      <w:pPr>
        <w:ind w:left="5040" w:hanging="360"/>
      </w:pPr>
    </w:lvl>
    <w:lvl w:ilvl="7" w:tplc="FCD8A116">
      <w:start w:val="1"/>
      <w:numFmt w:val="lowerLetter"/>
      <w:lvlText w:val="%8."/>
      <w:lvlJc w:val="left"/>
      <w:pPr>
        <w:ind w:left="5760" w:hanging="360"/>
      </w:pPr>
    </w:lvl>
    <w:lvl w:ilvl="8" w:tplc="3FC497C2">
      <w:start w:val="1"/>
      <w:numFmt w:val="lowerRoman"/>
      <w:lvlText w:val="%9."/>
      <w:lvlJc w:val="right"/>
      <w:pPr>
        <w:ind w:left="6480" w:hanging="180"/>
      </w:pPr>
    </w:lvl>
  </w:abstractNum>
  <w:num w:numId="1" w16cid:durableId="438526097">
    <w:abstractNumId w:val="2"/>
  </w:num>
  <w:num w:numId="2" w16cid:durableId="901065695">
    <w:abstractNumId w:val="1"/>
  </w:num>
  <w:num w:numId="3" w16cid:durableId="901794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B57A5C"/>
    <w:rsid w:val="0001551E"/>
    <w:rsid w:val="001A242A"/>
    <w:rsid w:val="002020FD"/>
    <w:rsid w:val="005325C1"/>
    <w:rsid w:val="00534602"/>
    <w:rsid w:val="0060532B"/>
    <w:rsid w:val="006309D4"/>
    <w:rsid w:val="006A26B0"/>
    <w:rsid w:val="00833898"/>
    <w:rsid w:val="0086FB0C"/>
    <w:rsid w:val="008F03C8"/>
    <w:rsid w:val="00950B05"/>
    <w:rsid w:val="009A49F1"/>
    <w:rsid w:val="00A5514E"/>
    <w:rsid w:val="00A864CC"/>
    <w:rsid w:val="00A93030"/>
    <w:rsid w:val="00B457B3"/>
    <w:rsid w:val="00BF2E39"/>
    <w:rsid w:val="00C37C79"/>
    <w:rsid w:val="00E086D1"/>
    <w:rsid w:val="01AF0C8A"/>
    <w:rsid w:val="0237004E"/>
    <w:rsid w:val="02C855C8"/>
    <w:rsid w:val="041EA8C0"/>
    <w:rsid w:val="04C82287"/>
    <w:rsid w:val="06517D8E"/>
    <w:rsid w:val="068D2631"/>
    <w:rsid w:val="0817BBBB"/>
    <w:rsid w:val="08196490"/>
    <w:rsid w:val="09163953"/>
    <w:rsid w:val="0B84B6C4"/>
    <w:rsid w:val="0C144614"/>
    <w:rsid w:val="0CEA30BF"/>
    <w:rsid w:val="0CEB2CDE"/>
    <w:rsid w:val="0D16FC6B"/>
    <w:rsid w:val="0D302F60"/>
    <w:rsid w:val="0E86FD3F"/>
    <w:rsid w:val="10543314"/>
    <w:rsid w:val="109835F6"/>
    <w:rsid w:val="1203A083"/>
    <w:rsid w:val="1288EF8F"/>
    <w:rsid w:val="130A68B1"/>
    <w:rsid w:val="14721DF4"/>
    <w:rsid w:val="17144DE0"/>
    <w:rsid w:val="18E5C437"/>
    <w:rsid w:val="19C7C1B4"/>
    <w:rsid w:val="1C63FDDF"/>
    <w:rsid w:val="1C642ED8"/>
    <w:rsid w:val="1E522F71"/>
    <w:rsid w:val="1E7AA0C3"/>
    <w:rsid w:val="1EA50E8F"/>
    <w:rsid w:val="1F4C5A9B"/>
    <w:rsid w:val="1FFD48C7"/>
    <w:rsid w:val="23BE9AAB"/>
    <w:rsid w:val="249DFB95"/>
    <w:rsid w:val="24FA2B97"/>
    <w:rsid w:val="252B2083"/>
    <w:rsid w:val="259AC352"/>
    <w:rsid w:val="26CDB894"/>
    <w:rsid w:val="26E0223A"/>
    <w:rsid w:val="2A03F320"/>
    <w:rsid w:val="2C3A23CE"/>
    <w:rsid w:val="2CD87D63"/>
    <w:rsid w:val="2D54BC3F"/>
    <w:rsid w:val="2ED76443"/>
    <w:rsid w:val="2EF08CA0"/>
    <w:rsid w:val="370A0C3D"/>
    <w:rsid w:val="393CAF35"/>
    <w:rsid w:val="3A220470"/>
    <w:rsid w:val="3ABFCFD8"/>
    <w:rsid w:val="3BBDD4D1"/>
    <w:rsid w:val="3C30B9CE"/>
    <w:rsid w:val="3C5A2B7B"/>
    <w:rsid w:val="3EFDB0C7"/>
    <w:rsid w:val="3F91CC3D"/>
    <w:rsid w:val="42C96CFF"/>
    <w:rsid w:val="42E3917B"/>
    <w:rsid w:val="44387D47"/>
    <w:rsid w:val="44C5105E"/>
    <w:rsid w:val="44D77A04"/>
    <w:rsid w:val="461B323D"/>
    <w:rsid w:val="47008778"/>
    <w:rsid w:val="479CDE22"/>
    <w:rsid w:val="48672F68"/>
    <w:rsid w:val="490934AB"/>
    <w:rsid w:val="495AB6E5"/>
    <w:rsid w:val="4A38283A"/>
    <w:rsid w:val="4B9ED02A"/>
    <w:rsid w:val="4BA19FCA"/>
    <w:rsid w:val="4BD3F89B"/>
    <w:rsid w:val="4C02DEE7"/>
    <w:rsid w:val="4C4ECB1E"/>
    <w:rsid w:val="4C8A73C1"/>
    <w:rsid w:val="4E57D567"/>
    <w:rsid w:val="4E831F3D"/>
    <w:rsid w:val="4EF500B6"/>
    <w:rsid w:val="4FC21483"/>
    <w:rsid w:val="50A769BE"/>
    <w:rsid w:val="513954DA"/>
    <w:rsid w:val="515DE4E4"/>
    <w:rsid w:val="51901779"/>
    <w:rsid w:val="542C849D"/>
    <w:rsid w:val="5491F980"/>
    <w:rsid w:val="561F1F11"/>
    <w:rsid w:val="56D301A0"/>
    <w:rsid w:val="570BF09D"/>
    <w:rsid w:val="578E2F59"/>
    <w:rsid w:val="58A7C0FE"/>
    <w:rsid w:val="5A40DF05"/>
    <w:rsid w:val="5A931B01"/>
    <w:rsid w:val="5CD2D388"/>
    <w:rsid w:val="5D7B3221"/>
    <w:rsid w:val="5DEA0F6E"/>
    <w:rsid w:val="5E2A30F6"/>
    <w:rsid w:val="5E60875C"/>
    <w:rsid w:val="60DEAD08"/>
    <w:rsid w:val="6242BC4D"/>
    <w:rsid w:val="625690CA"/>
    <w:rsid w:val="62BC6828"/>
    <w:rsid w:val="643FA883"/>
    <w:rsid w:val="65E896CD"/>
    <w:rsid w:val="66382942"/>
    <w:rsid w:val="66F5DE20"/>
    <w:rsid w:val="6A3A3A72"/>
    <w:rsid w:val="6AB3623F"/>
    <w:rsid w:val="6B3F0A64"/>
    <w:rsid w:val="6BF5858A"/>
    <w:rsid w:val="6CDADAC5"/>
    <w:rsid w:val="6E0B37A4"/>
    <w:rsid w:val="6EF17DA9"/>
    <w:rsid w:val="6F30ACA4"/>
    <w:rsid w:val="6F3513D2"/>
    <w:rsid w:val="6F5145BC"/>
    <w:rsid w:val="6F6A6E19"/>
    <w:rsid w:val="70127B87"/>
    <w:rsid w:val="7192F6D4"/>
    <w:rsid w:val="71AE4BE8"/>
    <w:rsid w:val="72529018"/>
    <w:rsid w:val="74AA1136"/>
    <w:rsid w:val="75820132"/>
    <w:rsid w:val="75A45556"/>
    <w:rsid w:val="7645E197"/>
    <w:rsid w:val="76B57A5C"/>
    <w:rsid w:val="78C1D19C"/>
    <w:rsid w:val="78DBF618"/>
    <w:rsid w:val="7C1396DA"/>
    <w:rsid w:val="7D2EA901"/>
    <w:rsid w:val="7D8E9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57A5C"/>
  <w15:chartTrackingRefBased/>
  <w15:docId w15:val="{0C1A68F7-B2C6-4F91-AA13-9310D06A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Bissonnette</dc:creator>
  <cp:keywords/>
  <dc:description/>
  <cp:lastModifiedBy>Joy Bissonnette</cp:lastModifiedBy>
  <cp:revision>18</cp:revision>
  <cp:lastPrinted>2024-04-10T22:55:00Z</cp:lastPrinted>
  <dcterms:created xsi:type="dcterms:W3CDTF">2024-04-08T22:29:00Z</dcterms:created>
  <dcterms:modified xsi:type="dcterms:W3CDTF">2024-04-11T12:59:00Z</dcterms:modified>
</cp:coreProperties>
</file>